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附件2-2-3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shd w:val="clear" w:color="auto" w:fill="FFFFFF"/>
          <w:lang w:val="en-US" w:eastAsia="zh-CN"/>
        </w:rPr>
        <w:t>一江两岸办综合创建工作任务考核细则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288" w:firstLineChars="1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0"/>
          <w:szCs w:val="30"/>
          <w:shd w:val="clear" w:color="auto" w:fill="FFFFFF"/>
          <w:lang w:val="en-US" w:eastAsia="zh-CN"/>
        </w:rPr>
        <w:t>被考核单位：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0"/>
          <w:szCs w:val="30"/>
          <w:shd w:val="clear" w:color="auto" w:fill="FFFFFF"/>
          <w:lang w:val="en-US" w:eastAsia="zh-CN"/>
        </w:rPr>
        <w:t xml:space="preserve">                                                    日期：    年   月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337"/>
        <w:gridCol w:w="3332"/>
        <w:gridCol w:w="1208"/>
        <w:gridCol w:w="1278"/>
        <w:gridCol w:w="1778"/>
        <w:gridCol w:w="182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创建任务</w:t>
            </w:r>
          </w:p>
        </w:tc>
        <w:tc>
          <w:tcPr>
            <w:tcW w:w="13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33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建设性质</w:t>
            </w:r>
          </w:p>
        </w:tc>
        <w:tc>
          <w:tcPr>
            <w:tcW w:w="12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7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1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1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重点项目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一江两岸办</w:t>
            </w:r>
          </w:p>
        </w:tc>
        <w:tc>
          <w:tcPr>
            <w:tcW w:w="333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公厕</w:t>
            </w:r>
          </w:p>
        </w:tc>
        <w:tc>
          <w:tcPr>
            <w:tcW w:w="12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新建</w:t>
            </w:r>
          </w:p>
        </w:tc>
        <w:tc>
          <w:tcPr>
            <w:tcW w:w="12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4座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12月底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未按要求完成一座扣9.1分。</w:t>
            </w:r>
          </w:p>
        </w:tc>
        <w:tc>
          <w:tcPr>
            <w:tcW w:w="1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改建套建</w:t>
            </w:r>
          </w:p>
        </w:tc>
        <w:tc>
          <w:tcPr>
            <w:tcW w:w="12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7座</w:t>
            </w:r>
          </w:p>
        </w:tc>
        <w:tc>
          <w:tcPr>
            <w:tcW w:w="177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重点项目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任务评价得分</w:t>
            </w:r>
          </w:p>
        </w:tc>
        <w:tc>
          <w:tcPr>
            <w:tcW w:w="11885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扣分项</w:t>
            </w:r>
          </w:p>
        </w:tc>
        <w:tc>
          <w:tcPr>
            <w:tcW w:w="10755" w:type="dxa"/>
            <w:gridSpan w:val="6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、对市城管办交办的投诉件和督查督办事项及时办理、回复。处理不到位的，每次/项/1分；2、受到督查督导通报批评的，每次扣1分。同一问题被第二次通报批评的，扣2分，同一问题被第三次通报批评的，扣4分，扣完为止；3、未按时按要求参加会议的，每次/项扣5分，扣完为止；4、未按要求及时报送各项创建工作资料的，每次/项扣10分，扣完为止。</w:t>
            </w:r>
          </w:p>
        </w:tc>
        <w:tc>
          <w:tcPr>
            <w:tcW w:w="113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总分</w:t>
            </w:r>
          </w:p>
        </w:tc>
        <w:tc>
          <w:tcPr>
            <w:tcW w:w="11885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 w:firstLine="3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21"/>
          <w:szCs w:val="21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备注：考核对象考核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评价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分数=重点项目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任务评价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得分-扣分项得分。</w:t>
      </w:r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 w:firstLine="3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21"/>
          <w:szCs w:val="21"/>
          <w:shd w:val="clear" w:color="auto" w:fill="FFFFFF"/>
          <w:lang w:val="en-US" w:eastAsia="zh-CN"/>
        </w:rPr>
        <w:t>考核组组长：                                                                        考核组成员：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6"/>
          <w:sz w:val="21"/>
          <w:szCs w:val="21"/>
          <w:lang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905" w:right="1304" w:bottom="1701" w:left="15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4200525</wp:posOffset>
              </wp:positionH>
              <wp:positionV relativeFrom="paragraph">
                <wp:posOffset>-94615</wp:posOffset>
              </wp:positionV>
              <wp:extent cx="1828800" cy="2438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0.75pt;margin-top:-7.45pt;height:19.2pt;width:144pt;mso-position-horizontal-relative:margin;mso-wrap-style:none;z-index:251658240;mso-width-relative:page;mso-height-relative:page;" filled="f" stroked="f" coordsize="21600,21600" o:gfxdata="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2IXU2gAAAAoBAAAP&#10;AAAAAAAAAAEAIAAAACIAAABkcnMvZG93bnJldi54bWxQSwECFAAUAAAACACHTuJAnL70qB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1FDD"/>
    <w:rsid w:val="017D7254"/>
    <w:rsid w:val="08BB1EC4"/>
    <w:rsid w:val="0EEA17FB"/>
    <w:rsid w:val="15691FDD"/>
    <w:rsid w:val="1F8E6E5A"/>
    <w:rsid w:val="2AD0213B"/>
    <w:rsid w:val="2BF96B78"/>
    <w:rsid w:val="31E616D7"/>
    <w:rsid w:val="34AC47EE"/>
    <w:rsid w:val="3A4747DB"/>
    <w:rsid w:val="569D38CB"/>
    <w:rsid w:val="5A5C7DC4"/>
    <w:rsid w:val="5EDD6E63"/>
    <w:rsid w:val="5F6A5A1E"/>
    <w:rsid w:val="60FC3259"/>
    <w:rsid w:val="62566283"/>
    <w:rsid w:val="629A1A16"/>
    <w:rsid w:val="640A6F75"/>
    <w:rsid w:val="649B0861"/>
    <w:rsid w:val="6598014D"/>
    <w:rsid w:val="71B62AF5"/>
    <w:rsid w:val="7A9A14D3"/>
    <w:rsid w:val="7BDF3455"/>
    <w:rsid w:val="7E60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10"/>
    <w:basedOn w:val="8"/>
    <w:qFormat/>
    <w:uiPriority w:val="0"/>
    <w:rPr>
      <w:rFonts w:hint="default" w:ascii="Times New Roman" w:hAnsi="Times New Roman" w:cs="Times New Roman"/>
    </w:rPr>
  </w:style>
  <w:style w:type="table" w:customStyle="1" w:styleId="12">
    <w:name w:val="60% - 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3">
    <w:name w:val="输出1"/>
    <w:basedOn w:val="6"/>
    <w:qFormat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">
    <w:name w:val="常规1"/>
    <w:basedOn w:val="6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5">
    <w:name w:val="标题1"/>
    <w:basedOn w:val="6"/>
    <w:qFormat/>
    <w:uiPriority w:val="0"/>
    <w:rPr>
      <w:rFonts w:hint="eastAsia" w:ascii="宋体" w:hAnsi="宋体" w:eastAsia="宋体" w:cs="宋体"/>
      <w:b/>
      <w:color w:val="44546A"/>
      <w:sz w:val="36"/>
      <w:szCs w:val="36"/>
      <w:u w:val="none"/>
    </w:rPr>
  </w:style>
  <w:style w:type="table" w:customStyle="1" w:styleId="16">
    <w:name w:val="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7">
    <w:name w:val="货币[0]1"/>
    <w:basedOn w:val="6"/>
    <w:qFormat/>
    <w:uiPriority w:val="0"/>
  </w:style>
  <w:style w:type="table" w:customStyle="1" w:styleId="18">
    <w:name w:val="输入1"/>
    <w:basedOn w:val="6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9">
    <w:name w:val="差1"/>
    <w:basedOn w:val="6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20">
    <w:name w:val="标题 21"/>
    <w:basedOn w:val="6"/>
    <w:qFormat/>
    <w:uiPriority w:val="0"/>
    <w:rPr>
      <w:rFonts w:hint="eastAsia" w:ascii="宋体" w:hAnsi="宋体" w:eastAsia="宋体" w:cs="宋体"/>
      <w:b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1">
    <w:name w:val="适中1"/>
    <w:basedOn w:val="6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22">
    <w:name w:val="4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23">
    <w:name w:val="千位分隔[0]1"/>
    <w:basedOn w:val="6"/>
    <w:qFormat/>
    <w:uiPriority w:val="0"/>
  </w:style>
  <w:style w:type="table" w:customStyle="1" w:styleId="24">
    <w:name w:val="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25">
    <w:name w:val="超链接1"/>
    <w:basedOn w:val="6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26">
    <w:name w:val="标题 11"/>
    <w:basedOn w:val="6"/>
    <w:qFormat/>
    <w:uiPriority w:val="0"/>
    <w:rPr>
      <w:rFonts w:hint="eastAsia" w:ascii="宋体" w:hAnsi="宋体" w:eastAsia="宋体" w:cs="宋体"/>
      <w:b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7">
    <w:name w:val="检查单元格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28">
    <w:name w:val="60% - 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table" w:customStyle="1" w:styleId="29">
    <w:name w:val="60% - 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30">
    <w:name w:val="2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31">
    <w:name w:val="货币1"/>
    <w:basedOn w:val="6"/>
    <w:qFormat/>
    <w:uiPriority w:val="0"/>
  </w:style>
  <w:style w:type="table" w:customStyle="1" w:styleId="32">
    <w:name w:val="百分比1"/>
    <w:basedOn w:val="6"/>
    <w:qFormat/>
    <w:uiPriority w:val="0"/>
  </w:style>
  <w:style w:type="table" w:customStyle="1" w:styleId="33">
    <w:name w:val="千位分隔1"/>
    <w:basedOn w:val="6"/>
    <w:qFormat/>
    <w:uiPriority w:val="0"/>
  </w:style>
  <w:style w:type="table" w:customStyle="1" w:styleId="34">
    <w:name w:val="60% - 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35">
    <w:name w:val="已访问的超链接1"/>
    <w:basedOn w:val="6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36">
    <w:name w:val="60% - 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37">
    <w:name w:val="注释1"/>
    <w:basedOn w:val="6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38">
    <w:name w:val="标题 4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</w:style>
  <w:style w:type="table" w:customStyle="1" w:styleId="39">
    <w:name w:val="警告文本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40">
    <w:name w:val="解释性文本1"/>
    <w:basedOn w:val="6"/>
    <w:qFormat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</w:style>
  <w:style w:type="table" w:customStyle="1" w:styleId="41">
    <w:name w:val="60% - 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42">
    <w:name w:val="标题 3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43">
    <w:name w:val="计算1"/>
    <w:basedOn w:val="6"/>
    <w:qFormat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44">
    <w:name w:val="2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45">
    <w:name w:val="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46">
    <w:name w:val="链接单元格1"/>
    <w:basedOn w:val="6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47">
    <w:name w:val="汇总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48">
    <w:name w:val="好1"/>
    <w:basedOn w:val="6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49">
    <w:name w:val="2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50">
    <w:name w:val="2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51">
    <w:name w:val="4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52">
    <w:name w:val="2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53">
    <w:name w:val="4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54">
    <w:name w:val="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55">
    <w:name w:val="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56">
    <w:name w:val="2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57">
    <w:name w:val="4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58">
    <w:name w:val="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59">
    <w:name w:val="4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60">
    <w:name w:val="4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character" w:customStyle="1" w:styleId="61">
    <w:name w:val="font71"/>
    <w:basedOn w:val="8"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62">
    <w:name w:val="font271"/>
    <w:basedOn w:val="8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2021-03-23T11:09:00Z</dcterms:created>
  <dc:creator>梅子</dc:creator>
  <cp:lastModifiedBy>梅子</cp:lastModifiedBy>
  <cp:lastPrinted>2021-03-24T01:11:00Z</cp:lastPrinted>
  <dcterms:modified xsi:type="dcterms:W3CDTF">2021-03-24T08:25:28Z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