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附件1-2-2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汉中市中心城区城市精细化管理现场考核评分标准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（经开区、兴汉新区、滨江新区、一江两岸办）</w:t>
      </w:r>
    </w:p>
    <w:tbl>
      <w:tblPr>
        <w:tblStyle w:val="7"/>
        <w:tblW w:w="14710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433"/>
        <w:gridCol w:w="4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考评项目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考评内容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主次干道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管理秩序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1.无侵占道路（含人行道）乱堆乱放现象</w:t>
            </w:r>
          </w:p>
        </w:tc>
        <w:tc>
          <w:tcPr>
            <w:tcW w:w="4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发现一处扣0.5分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2.公用设施、绿化树上无乱拉绳索管线吊挂、晾晒衣被和其他物品现象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3.无乱贴乱画牛皮癣小广告现象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4.无毁坏、占用公共绿地或占用人行道种菜现象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5.路面和人行道平坦、完好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清扫保洁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6.保洁人员着装规范、作业规范、整洁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7.未见扬尘作业，机械化清扫车辆作业规范、机扫率达标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个（条）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8.垃圾清扫、清运及时，无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暴垃圾</w:t>
            </w:r>
          </w:p>
        </w:tc>
        <w:tc>
          <w:tcPr>
            <w:tcW w:w="4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</w:rPr>
              <w:t>发现一处扣0.3分，同一区域10处以上扣3分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9.公共绿地、绿化带内无人畜粪便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城市绿化</w:t>
            </w:r>
          </w:p>
        </w:tc>
        <w:tc>
          <w:tcPr>
            <w:tcW w:w="843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10.公共绿化带内无垃圾、杂物，无黄土裸露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11.绿地绿化带整齐，定期修剪，长势良好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发现一次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扣0.5分，同一条路最高扣3分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12.无死树、枯树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一项不符合规定，扣0.5分，同一条路最高扣3分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13.新建工程建设项目绿化用地符合《城市绿化规划建设指标的规定》要求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未落实扣1分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14.新建居住区绿化符合《城市绿化规划建设指标的规定》要求，绿地率不低于30%，规划验收后绿地管护职责明确，绿地标识符合《陕西省绿化管理条例》相关规定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未落实每项1分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建筑工地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拆迁工地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15.施工工地实行封闭、硬质围挡，高度不小于1.8米，拆迁、装修工地全部围挡。围挡内无建筑垃圾、生活垃圾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一项不达标扣1分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16.建筑工地符合大气污染防治“六个百分之百”要求，无扬尘，出口无污水，不污染城市道路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每缺一项扣1分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建筑工地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拆迁工地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17.施工现场按规定设置建筑垃圾集中堆放点，并及时清运处置，生活垃圾应当设置专用垃圾箱，做到日产日清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每缺一项扣1分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18.施工现场应设置沉淀池，污水泥浆不得遗留到市政道路，未经沉淀处理的污水不得直接排入排水设施和河流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发现1处扣2分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广场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19.广场和公共绿地周边整洁、无明显散落垃圾、成堆暴露垃圾。景区和公共绿地内无零星垃圾、积存垃圾。各类通道、广场无烟头、瓜果皮核、纸屑、污水、动物粪便等污物及卫生死角；水域、水面无漂浮垃圾和动物尸体，无焚烧垃圾现象或痕迹；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零散垃圾、污水、油渍、暴露垃圾控制指标，每处扣0.5分，超倍累推。发现现场焚烧每处扣2分，焚烧痕迹每处扣1分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20.广场周边广告牌（含公益广告）无破损，市政公共设施、休闲健身设施完好，广场台阶、踏步无破损、缺失。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发现一处扣0.5分，广场台阶、踏步无破损、缺失一月内未修复扣0.5分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21.果皮箱（废物箱）干净、完好无破损，内存垃圾及时清理，外表干净，周边无散落垃圾和积存垃圾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发现一处扣0.5分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1"/>
                <w:szCs w:val="21"/>
                <w:lang w:val="en-US" w:eastAsia="zh-CN" w:bidi="ar"/>
              </w:rPr>
              <w:t>江河、水体水面和护坡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22.水面无漂浮垃圾和动物尸体（单个面积在0.5㎡以上）；护坡上无零星垃圾、暴露垃圾和积存垃圾，无焚烧现象或痕迹</w:t>
            </w:r>
          </w:p>
        </w:tc>
        <w:tc>
          <w:tcPr>
            <w:tcW w:w="4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发现每处扣1分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公共厕所</w:t>
            </w: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23.公厕布局符合相关标准，标牌、制度齐全，全部免费对外开放</w:t>
            </w:r>
          </w:p>
        </w:tc>
        <w:tc>
          <w:tcPr>
            <w:tcW w:w="4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每项不达标扣0.5分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24.公厕保洁质量达标，干净无尿渍，基本无臭无异味，定期消毒灭蚊灭蝇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25.公厕配套设施完好无破损，发生损坏维修及时；定期清理化粪池，化粪池通畅，发生堵塞及时疏通清污；公厕外5米范围内环境干净整洁无垃圾、杂物堆积</w:t>
            </w:r>
          </w:p>
        </w:tc>
        <w:tc>
          <w:tcPr>
            <w:tcW w:w="4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905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17D7254"/>
    <w:rsid w:val="08BB1EC4"/>
    <w:rsid w:val="0EEA17FB"/>
    <w:rsid w:val="15691FDD"/>
    <w:rsid w:val="1F8E6E5A"/>
    <w:rsid w:val="2AD0213B"/>
    <w:rsid w:val="2BF96B78"/>
    <w:rsid w:val="31E616D7"/>
    <w:rsid w:val="34AC47EE"/>
    <w:rsid w:val="3A4747DB"/>
    <w:rsid w:val="5578046A"/>
    <w:rsid w:val="569D38CB"/>
    <w:rsid w:val="5A5C7DC4"/>
    <w:rsid w:val="5F6A5A1E"/>
    <w:rsid w:val="60FC3259"/>
    <w:rsid w:val="62566283"/>
    <w:rsid w:val="629A1A16"/>
    <w:rsid w:val="640A6F75"/>
    <w:rsid w:val="6598014D"/>
    <w:rsid w:val="71B62AF5"/>
    <w:rsid w:val="7A9A14D3"/>
    <w:rsid w:val="7BD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2021-03-24T01:11:00Z</cp:lastPrinted>
  <dcterms:modified xsi:type="dcterms:W3CDTF">2021-03-24T02:55:31Z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